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B1FF68" w14:textId="78DF01ED" w:rsidR="00206285" w:rsidRPr="00206285" w:rsidRDefault="00206285" w:rsidP="00206285">
      <w:pPr>
        <w:pStyle w:val="Bodycopy"/>
      </w:pPr>
      <w:r w:rsidRPr="00206285">
        <w:t>March 10, 2021</w:t>
      </w:r>
    </w:p>
    <w:p w14:paraId="0FA10736" w14:textId="77777777" w:rsidR="00206285" w:rsidRPr="00206285" w:rsidRDefault="00206285" w:rsidP="00206285">
      <w:pPr>
        <w:pStyle w:val="Bodycopy"/>
      </w:pPr>
    </w:p>
    <w:p w14:paraId="2F9E4D07" w14:textId="77777777" w:rsidR="00206285" w:rsidRPr="00206285" w:rsidRDefault="00206285" w:rsidP="00206285">
      <w:pPr>
        <w:pStyle w:val="Bodycopy"/>
      </w:pPr>
      <w:r w:rsidRPr="00206285">
        <w:t>Indiana Department of Administration</w:t>
      </w:r>
    </w:p>
    <w:p w14:paraId="66FDD809" w14:textId="77777777" w:rsidR="00206285" w:rsidRPr="00206285" w:rsidRDefault="00206285" w:rsidP="00206285">
      <w:pPr>
        <w:pStyle w:val="Bodycopy"/>
      </w:pPr>
      <w:r w:rsidRPr="00206285">
        <w:t>Procurement Division</w:t>
      </w:r>
    </w:p>
    <w:p w14:paraId="3355D0F3" w14:textId="77777777" w:rsidR="00206285" w:rsidRPr="00206285" w:rsidRDefault="00206285" w:rsidP="00206285">
      <w:pPr>
        <w:pStyle w:val="Bodycopy"/>
      </w:pPr>
      <w:r w:rsidRPr="00206285">
        <w:t>Attn: Traci Davidson</w:t>
      </w:r>
    </w:p>
    <w:p w14:paraId="7E3DC188" w14:textId="77777777" w:rsidR="00206285" w:rsidRPr="00206285" w:rsidRDefault="00206285" w:rsidP="00206285">
      <w:pPr>
        <w:pStyle w:val="Bodycopy"/>
      </w:pPr>
      <w:r w:rsidRPr="00206285">
        <w:t>402 West Washington Street, Room W468</w:t>
      </w:r>
    </w:p>
    <w:p w14:paraId="223674A5" w14:textId="28E015A5" w:rsidR="00206285" w:rsidRPr="00206285" w:rsidRDefault="00206285" w:rsidP="00206285">
      <w:pPr>
        <w:pStyle w:val="Bodycopy"/>
      </w:pPr>
      <w:r w:rsidRPr="00206285">
        <w:t>Indianapolis, Indiana 46204</w:t>
      </w:r>
    </w:p>
    <w:p w14:paraId="1E25A9B2" w14:textId="77777777" w:rsidR="00206285" w:rsidRPr="00206285" w:rsidRDefault="00206285" w:rsidP="00206285">
      <w:pPr>
        <w:pStyle w:val="Bodycopy"/>
      </w:pPr>
    </w:p>
    <w:p w14:paraId="25EBDDA5" w14:textId="62C72FF0" w:rsidR="00206285" w:rsidRPr="00206285" w:rsidRDefault="00206285" w:rsidP="00206285">
      <w:pPr>
        <w:pStyle w:val="Bodycopy"/>
      </w:pPr>
      <w:r w:rsidRPr="00206285">
        <w:t>Re: RFP 21-66211</w:t>
      </w:r>
    </w:p>
    <w:p w14:paraId="64A2BD75" w14:textId="77777777" w:rsidR="00206285" w:rsidRPr="00206285" w:rsidRDefault="00206285" w:rsidP="00206285">
      <w:pPr>
        <w:pStyle w:val="Bodycopy"/>
      </w:pPr>
    </w:p>
    <w:p w14:paraId="524B2C63" w14:textId="3850E1C9" w:rsidR="00206285" w:rsidRPr="00206285" w:rsidRDefault="00206285" w:rsidP="00206285">
      <w:pPr>
        <w:pStyle w:val="Bodycopy"/>
      </w:pPr>
      <w:r w:rsidRPr="00206285">
        <w:t xml:space="preserve">On behalf of Anthem Insurance Companies, Inc. (Anthem), I am pleased to offer this response to RFP 21-66211 for Medical TPA, EAP and Data Warehouse. As President and General Manager of Anthem Indiana, I am authorized to obligate Anthem to the representations we have made in our proposal. </w:t>
      </w:r>
    </w:p>
    <w:p w14:paraId="28F2A79C" w14:textId="77777777" w:rsidR="00206285" w:rsidRPr="00206285" w:rsidRDefault="00206285" w:rsidP="00206285">
      <w:pPr>
        <w:pStyle w:val="Bodycopy"/>
      </w:pPr>
    </w:p>
    <w:p w14:paraId="0014D6C1" w14:textId="25A51CB4" w:rsidR="00206285" w:rsidRPr="00206285" w:rsidRDefault="00206285" w:rsidP="00206285">
      <w:pPr>
        <w:pStyle w:val="Bodycopy"/>
      </w:pPr>
      <w:r w:rsidRPr="00206285">
        <w:t>I acknowledge our understanding of the general information presented in Section 1 and agree with all requirements/conditions listed in Section 1. Further, I certify the information offered in the proposal meets all general conditions including the information requested in Section 2.3.4.</w:t>
      </w:r>
    </w:p>
    <w:p w14:paraId="3A7F5DBD" w14:textId="77777777" w:rsidR="00206285" w:rsidRPr="00206285" w:rsidRDefault="00206285" w:rsidP="00206285">
      <w:pPr>
        <w:pStyle w:val="Bodycopy"/>
      </w:pPr>
    </w:p>
    <w:p w14:paraId="433BFB45" w14:textId="77777777" w:rsidR="00206285" w:rsidRPr="00206285" w:rsidRDefault="00206285" w:rsidP="00206285">
      <w:pPr>
        <w:pStyle w:val="Bodycopy"/>
      </w:pPr>
      <w:r w:rsidRPr="00206285">
        <w:t>We are willing and able to provide the requested products and/or services subject to the terms and conditions set forth in the RFP including, but not limited to, the State’s mandatory contract clauses.</w:t>
      </w:r>
    </w:p>
    <w:p w14:paraId="6F2364D9" w14:textId="77777777" w:rsidR="00206285" w:rsidRPr="00206285" w:rsidRDefault="00206285" w:rsidP="00206285">
      <w:pPr>
        <w:pStyle w:val="Bodycopy"/>
      </w:pPr>
    </w:p>
    <w:p w14:paraId="3BE0D06B" w14:textId="026C36EC" w:rsidR="00206285" w:rsidRPr="00206285" w:rsidRDefault="00206285" w:rsidP="00206285">
      <w:pPr>
        <w:pStyle w:val="Bodycopy"/>
      </w:pPr>
      <w:r w:rsidRPr="00206285">
        <w:t xml:space="preserve">We're proud to have the opportunity to continue to work with you, building on our longstanding collaboration. The enclosed proposal reflects Anthem's deep commitment to being a trusted and reliable partner, now and in the future. In addition to a highly competitive administrative fee and meaningful performance guarantees - including those for discount and trend - it introduces market-leading capabilities to support and complement your network, </w:t>
      </w:r>
      <w:r w:rsidR="002F308F" w:rsidRPr="00206285">
        <w:t>benefits,</w:t>
      </w:r>
      <w:r w:rsidRPr="00206285">
        <w:t xml:space="preserve"> and member engagement strategies. We trust you will find our proposal thoughtful, </w:t>
      </w:r>
      <w:r w:rsidR="002F308F" w:rsidRPr="00206285">
        <w:t>innovative,</w:t>
      </w:r>
      <w:r w:rsidRPr="00206285">
        <w:t xml:space="preserve"> and compelling in Anthem's ability to be a true partner in your efforts to simultaneously improve health and reduce costs.</w:t>
      </w:r>
    </w:p>
    <w:p w14:paraId="3AA86ED1" w14:textId="77777777" w:rsidR="00206285" w:rsidRPr="00206285" w:rsidRDefault="00206285" w:rsidP="00206285">
      <w:pPr>
        <w:pStyle w:val="Bodycopy"/>
      </w:pPr>
    </w:p>
    <w:p w14:paraId="6AB00883" w14:textId="77777777" w:rsidR="00206285" w:rsidRPr="00206285" w:rsidRDefault="00206285" w:rsidP="00206285">
      <w:pPr>
        <w:pStyle w:val="Bodycopy"/>
      </w:pPr>
      <w:r w:rsidRPr="00206285">
        <w:t>The State's latest Request for Proposal showcases an ambitious vision and a dedication to value-based care as well as consumer engagement strategies to optimize the utilization of providers that rise to the challenge.</w:t>
      </w:r>
    </w:p>
    <w:p w14:paraId="7E437974" w14:textId="77777777" w:rsidR="00206285" w:rsidRPr="00206285" w:rsidRDefault="00206285" w:rsidP="00206285">
      <w:pPr>
        <w:pStyle w:val="Bodycopy"/>
      </w:pPr>
    </w:p>
    <w:p w14:paraId="7D975E9C" w14:textId="77777777" w:rsidR="00206285" w:rsidRPr="00206285" w:rsidRDefault="00206285" w:rsidP="00206285">
      <w:pPr>
        <w:pStyle w:val="Bodycopy"/>
      </w:pPr>
      <w:r w:rsidRPr="00206285">
        <w:t>Here's why we're confident we can deliver it best:</w:t>
      </w:r>
    </w:p>
    <w:p w14:paraId="33157019" w14:textId="08D9EB6B" w:rsidR="00206285" w:rsidRPr="00206285" w:rsidRDefault="00206285" w:rsidP="00206285">
      <w:pPr>
        <w:pStyle w:val="Bodycopy"/>
        <w:ind w:left="180" w:hanging="180"/>
      </w:pPr>
      <w:r w:rsidRPr="00206285">
        <w:rPr>
          <w:rFonts w:ascii="Calibri" w:hAnsi="Calibri" w:cs="Calibri"/>
        </w:rPr>
        <w:t>•</w:t>
      </w:r>
      <w:r w:rsidRPr="00206285">
        <w:t xml:space="preserve"> Anthem is a known and trusted collaborator with a proven record of doing what it takes to meet the needs of the State and the individuals for whom you provide health benefits. We pride ourselves on keeping our promises.</w:t>
      </w:r>
    </w:p>
    <w:p w14:paraId="587A3870" w14:textId="6E0A9239" w:rsidR="00206285" w:rsidRPr="00206285" w:rsidRDefault="00206285" w:rsidP="00206285">
      <w:pPr>
        <w:pStyle w:val="Bodycopy"/>
        <w:ind w:left="180" w:hanging="180"/>
      </w:pPr>
      <w:r w:rsidRPr="00206285">
        <w:rPr>
          <w:rFonts w:ascii="Calibri" w:hAnsi="Calibri" w:cs="Calibri"/>
        </w:rPr>
        <w:t>•</w:t>
      </w:r>
      <w:r w:rsidRPr="00206285">
        <w:t xml:space="preserve"> Together with forward-thinking providers, Anthem is rapidly expanding our unparalleled value-based provider relationships by enabling them to take on greater accountability for quality, outcomes, member experience and cost. </w:t>
      </w:r>
    </w:p>
    <w:p w14:paraId="63D3F3DB" w14:textId="44061DE1" w:rsidR="00206285" w:rsidRPr="00206285" w:rsidRDefault="00206285" w:rsidP="00206285">
      <w:pPr>
        <w:pStyle w:val="Bodycopy"/>
        <w:ind w:left="180" w:hanging="180"/>
      </w:pPr>
      <w:r w:rsidRPr="00206285">
        <w:rPr>
          <w:rFonts w:ascii="Calibri" w:hAnsi="Calibri" w:cs="Calibri"/>
        </w:rPr>
        <w:t>•</w:t>
      </w:r>
      <w:r w:rsidRPr="00206285">
        <w:t xml:space="preserve"> High penetration and unrivaled brand trust among public sector employers and employees position us well to support the State.</w:t>
      </w:r>
    </w:p>
    <w:p w14:paraId="553F0A39" w14:textId="71D827CF" w:rsidR="00206285" w:rsidRPr="00206285" w:rsidRDefault="00206285" w:rsidP="00206285">
      <w:pPr>
        <w:pStyle w:val="Bodycopy"/>
        <w:ind w:left="180" w:hanging="180"/>
      </w:pPr>
      <w:r w:rsidRPr="00206285">
        <w:rPr>
          <w:rFonts w:ascii="Calibri" w:hAnsi="Calibri" w:cs="Calibri"/>
        </w:rPr>
        <w:lastRenderedPageBreak/>
        <w:t>•</w:t>
      </w:r>
      <w:r w:rsidRPr="00206285">
        <w:t xml:space="preserve"> We are committed to continuing our support for the State's Invest in Your Health program and will offer new programs and services to compliment your current robust strategy.</w:t>
      </w:r>
    </w:p>
    <w:p w14:paraId="10C7B632" w14:textId="77777777" w:rsidR="00206285" w:rsidRPr="00206285" w:rsidRDefault="00206285" w:rsidP="00206285">
      <w:pPr>
        <w:pStyle w:val="Bodycopy"/>
      </w:pPr>
      <w:r w:rsidRPr="00206285">
        <w:t> </w:t>
      </w:r>
    </w:p>
    <w:p w14:paraId="58A54825" w14:textId="77777777" w:rsidR="00206285" w:rsidRPr="00206285" w:rsidRDefault="00206285" w:rsidP="00206285">
      <w:pPr>
        <w:pStyle w:val="Bodycopy"/>
      </w:pPr>
      <w:r w:rsidRPr="00206285">
        <w:t>Here's what you will see in our offer:</w:t>
      </w:r>
    </w:p>
    <w:p w14:paraId="57CDA52E" w14:textId="7878D13B" w:rsidR="00206285" w:rsidRPr="00206285" w:rsidRDefault="00206285" w:rsidP="00206285">
      <w:pPr>
        <w:pStyle w:val="Bodycopy"/>
        <w:ind w:left="180" w:hanging="180"/>
      </w:pPr>
      <w:r w:rsidRPr="00206285">
        <w:rPr>
          <w:rFonts w:ascii="Calibri" w:hAnsi="Calibri" w:cs="Calibri"/>
        </w:rPr>
        <w:t>•</w:t>
      </w:r>
      <w:r w:rsidRPr="00206285">
        <w:t xml:space="preserve"> $16,400,000 of new value-added services, while holding annual fees nearly flat (over the four-year contract).</w:t>
      </w:r>
    </w:p>
    <w:p w14:paraId="0746CB94" w14:textId="6FDBA429" w:rsidR="00206285" w:rsidRPr="00206285" w:rsidRDefault="00206285" w:rsidP="00206285">
      <w:pPr>
        <w:pStyle w:val="Bodycopy"/>
        <w:ind w:left="180" w:hanging="180"/>
      </w:pPr>
      <w:r w:rsidRPr="00206285">
        <w:rPr>
          <w:rFonts w:ascii="Calibri" w:hAnsi="Calibri" w:cs="Calibri"/>
        </w:rPr>
        <w:t>•</w:t>
      </w:r>
      <w:r w:rsidRPr="00206285">
        <w:t xml:space="preserve"> HealthSync, our statewide high-performance network (HPN), aligned with a tiered benefit strategy to provide an additional $24,000,000 in claims savings (based on contracts, </w:t>
      </w:r>
      <w:r w:rsidR="002F308F" w:rsidRPr="00206285">
        <w:t>quality,</w:t>
      </w:r>
      <w:r w:rsidRPr="00206285">
        <w:t xml:space="preserve"> and steerage). This strategy includes our market-leading PPO network which is a +4.7% proven advantage over our closest competitor.</w:t>
      </w:r>
    </w:p>
    <w:p w14:paraId="41FC9587" w14:textId="3D672BDA" w:rsidR="00206285" w:rsidRPr="00206285" w:rsidRDefault="00206285" w:rsidP="00206285">
      <w:pPr>
        <w:pStyle w:val="Bodycopy"/>
      </w:pPr>
      <w:r w:rsidRPr="00206285">
        <w:rPr>
          <w:rFonts w:ascii="Calibri" w:hAnsi="Calibri" w:cs="Calibri"/>
        </w:rPr>
        <w:t>•</w:t>
      </w:r>
      <w:r w:rsidRPr="00206285">
        <w:t xml:space="preserve"> $6,060,000 in Cost and Performance Guarantees.</w:t>
      </w:r>
    </w:p>
    <w:p w14:paraId="12012EB1" w14:textId="78144D26" w:rsidR="00206285" w:rsidRPr="00206285" w:rsidRDefault="00206285" w:rsidP="00206285">
      <w:pPr>
        <w:pStyle w:val="Bodycopy"/>
      </w:pPr>
      <w:r w:rsidRPr="00206285">
        <w:rPr>
          <w:rFonts w:ascii="Calibri" w:hAnsi="Calibri" w:cs="Calibri"/>
        </w:rPr>
        <w:t>•</w:t>
      </w:r>
      <w:r w:rsidRPr="00206285">
        <w:t xml:space="preserve"> Dedicated service models powered by digital technology.</w:t>
      </w:r>
    </w:p>
    <w:p w14:paraId="5268FD30" w14:textId="08EEB405" w:rsidR="00206285" w:rsidRPr="00206285" w:rsidRDefault="00206285" w:rsidP="00206285">
      <w:pPr>
        <w:pStyle w:val="Bodycopy"/>
        <w:ind w:left="180" w:hanging="180"/>
      </w:pPr>
      <w:r w:rsidRPr="00206285">
        <w:rPr>
          <w:rFonts w:ascii="Calibri" w:hAnsi="Calibri" w:cs="Calibri"/>
        </w:rPr>
        <w:t>•</w:t>
      </w:r>
      <w:r w:rsidRPr="00206285">
        <w:t xml:space="preserve"> Integration that fully supports the State’s multi-faceted programs and vendor relationships, powered through our turnkey product/network strategy, service model, and digital technology.</w:t>
      </w:r>
    </w:p>
    <w:p w14:paraId="20C5FFD1" w14:textId="1BA7860F" w:rsidR="00206285" w:rsidRPr="00206285" w:rsidRDefault="00206285" w:rsidP="00206285">
      <w:pPr>
        <w:pStyle w:val="Bodycopy"/>
        <w:ind w:left="180" w:hanging="180"/>
      </w:pPr>
      <w:r w:rsidRPr="00206285">
        <w:rPr>
          <w:rFonts w:ascii="Calibri" w:hAnsi="Calibri" w:cs="Calibri"/>
        </w:rPr>
        <w:t>•</w:t>
      </w:r>
      <w:r w:rsidRPr="00206285">
        <w:t xml:space="preserve"> EAP and Behavioral Health investments for continued network enhancements and dedicated resources.</w:t>
      </w:r>
    </w:p>
    <w:p w14:paraId="66F3C58C" w14:textId="07B5BD94" w:rsidR="00206285" w:rsidRPr="00206285" w:rsidRDefault="00206285" w:rsidP="00206285">
      <w:pPr>
        <w:pStyle w:val="Bodycopy"/>
        <w:ind w:left="180" w:hanging="180"/>
      </w:pPr>
      <w:r w:rsidRPr="00206285">
        <w:rPr>
          <w:rFonts w:ascii="Calibri" w:hAnsi="Calibri" w:cs="Calibri"/>
        </w:rPr>
        <w:t>•</w:t>
      </w:r>
      <w:r w:rsidRPr="00206285">
        <w:t xml:space="preserve"> Data warehouse services delivered through </w:t>
      </w:r>
      <w:r w:rsidR="002F308F">
        <w:t>a</w:t>
      </w:r>
      <w:r w:rsidRPr="00206285">
        <w:t xml:space="preserve"> widely recognized and established vendors in IBM/Truven</w:t>
      </w:r>
    </w:p>
    <w:p w14:paraId="30EE76C9" w14:textId="77777777" w:rsidR="00206285" w:rsidRPr="00206285" w:rsidRDefault="00206285" w:rsidP="00206285">
      <w:pPr>
        <w:pStyle w:val="Bodycopy"/>
      </w:pPr>
    </w:p>
    <w:p w14:paraId="474FB836" w14:textId="77777777" w:rsidR="00206285" w:rsidRPr="00206285" w:rsidRDefault="00206285" w:rsidP="00206285">
      <w:pPr>
        <w:pStyle w:val="Bodycopy"/>
      </w:pPr>
      <w:r w:rsidRPr="00206285">
        <w:t>Respondent notifications should be provided to the following contacts:</w:t>
      </w:r>
    </w:p>
    <w:p w14:paraId="585ADC7D" w14:textId="77777777" w:rsidR="00206285" w:rsidRPr="00206285" w:rsidRDefault="00206285" w:rsidP="00206285">
      <w:pPr>
        <w:pStyle w:val="Bodycopy"/>
      </w:pPr>
    </w:p>
    <w:p w14:paraId="30C97E54" w14:textId="638A255D" w:rsidR="00206285" w:rsidRPr="00206285" w:rsidRDefault="002F308F" w:rsidP="00206285">
      <w:pPr>
        <w:pStyle w:val="Bodycopy"/>
      </w:pPr>
      <w:r w:rsidRPr="00206285">
        <w:t>Principal</w:t>
      </w:r>
      <w:r w:rsidR="00206285" w:rsidRPr="00206285">
        <w:t xml:space="preserve"> contact:</w:t>
      </w:r>
      <w:r w:rsidR="00206285" w:rsidRPr="00206285">
        <w:tab/>
      </w:r>
      <w:r w:rsidR="00206285" w:rsidRPr="00206285">
        <w:tab/>
      </w:r>
      <w:r w:rsidR="00206285" w:rsidRPr="00206285">
        <w:tab/>
      </w:r>
      <w:r w:rsidR="00206285" w:rsidRPr="00206285">
        <w:tab/>
      </w:r>
      <w:r w:rsidR="00206285">
        <w:tab/>
      </w:r>
      <w:r w:rsidR="00206285" w:rsidRPr="00206285">
        <w:t>Secondary contact:</w:t>
      </w:r>
    </w:p>
    <w:p w14:paraId="3D002AF7" w14:textId="77777777" w:rsidR="00206285" w:rsidRPr="00206285" w:rsidRDefault="00206285" w:rsidP="00206285">
      <w:pPr>
        <w:pStyle w:val="Bodycopy"/>
      </w:pPr>
      <w:r w:rsidRPr="00206285">
        <w:t xml:space="preserve">David Watt </w:t>
      </w:r>
      <w:r w:rsidRPr="00206285">
        <w:tab/>
      </w:r>
      <w:r w:rsidRPr="00206285">
        <w:tab/>
      </w:r>
      <w:r w:rsidRPr="00206285">
        <w:tab/>
      </w:r>
      <w:r w:rsidRPr="00206285">
        <w:tab/>
      </w:r>
      <w:r w:rsidRPr="00206285">
        <w:tab/>
        <w:t>Pamela Bales</w:t>
      </w:r>
    </w:p>
    <w:p w14:paraId="4A7D2663" w14:textId="0B0DD283" w:rsidR="00206285" w:rsidRPr="00206285" w:rsidRDefault="00206285" w:rsidP="00206285">
      <w:pPr>
        <w:pStyle w:val="Bodycopy"/>
      </w:pPr>
      <w:r w:rsidRPr="00206285">
        <w:t>Director of Sales</w:t>
      </w:r>
      <w:r w:rsidRPr="00206285">
        <w:tab/>
      </w:r>
      <w:r w:rsidRPr="00206285">
        <w:tab/>
      </w:r>
      <w:r w:rsidRPr="00206285">
        <w:tab/>
      </w:r>
      <w:r w:rsidRPr="00206285">
        <w:tab/>
      </w:r>
      <w:r>
        <w:tab/>
      </w:r>
      <w:r w:rsidRPr="00206285">
        <w:t>Account Manager</w:t>
      </w:r>
    </w:p>
    <w:p w14:paraId="3E3689F1" w14:textId="2C5193E7" w:rsidR="00206285" w:rsidRPr="00206285" w:rsidRDefault="00206285" w:rsidP="00206285">
      <w:pPr>
        <w:pStyle w:val="Bodycopy"/>
      </w:pPr>
      <w:r w:rsidRPr="00206285">
        <w:t>Anthem Insurance Companies, Inc.</w:t>
      </w:r>
      <w:r w:rsidRPr="00206285">
        <w:tab/>
      </w:r>
      <w:r w:rsidRPr="00206285">
        <w:tab/>
      </w:r>
      <w:r>
        <w:tab/>
      </w:r>
      <w:r w:rsidRPr="00206285">
        <w:t>Anthem Insurance Companies, Inc.</w:t>
      </w:r>
    </w:p>
    <w:p w14:paraId="4D56C48E" w14:textId="21ACACF3" w:rsidR="00206285" w:rsidRPr="00206285" w:rsidRDefault="00206285" w:rsidP="00206285">
      <w:pPr>
        <w:pStyle w:val="Bodycopy"/>
      </w:pPr>
      <w:r w:rsidRPr="00206285">
        <w:t>220 Virginia Avenue</w:t>
      </w:r>
      <w:r w:rsidR="002F308F">
        <w:tab/>
      </w:r>
      <w:r w:rsidR="002F308F">
        <w:tab/>
      </w:r>
      <w:r w:rsidRPr="00206285">
        <w:tab/>
      </w:r>
      <w:r w:rsidRPr="00206285">
        <w:tab/>
        <w:t>220 Virginia Avenue</w:t>
      </w:r>
    </w:p>
    <w:p w14:paraId="14BF6BE8" w14:textId="647DDBB7" w:rsidR="00206285" w:rsidRPr="00206285" w:rsidRDefault="00206285" w:rsidP="00206285">
      <w:pPr>
        <w:pStyle w:val="Bodycopy"/>
      </w:pPr>
      <w:r w:rsidRPr="00206285">
        <w:t>Indianapolis, Indiana 46204</w:t>
      </w:r>
      <w:r w:rsidRPr="00206285">
        <w:tab/>
      </w:r>
      <w:r w:rsidRPr="00206285">
        <w:tab/>
      </w:r>
      <w:r w:rsidRPr="00206285">
        <w:tab/>
        <w:t>Indianapolis, Indiana 46204</w:t>
      </w:r>
    </w:p>
    <w:p w14:paraId="0E9B617A" w14:textId="77777777" w:rsidR="00206285" w:rsidRPr="00206285" w:rsidRDefault="00206285" w:rsidP="00206285">
      <w:pPr>
        <w:pStyle w:val="Bodycopy"/>
      </w:pPr>
      <w:r w:rsidRPr="00206285">
        <w:t>317-727-4816</w:t>
      </w:r>
      <w:r w:rsidRPr="00206285">
        <w:tab/>
      </w:r>
      <w:r w:rsidRPr="00206285">
        <w:tab/>
      </w:r>
      <w:r w:rsidRPr="00206285">
        <w:tab/>
      </w:r>
      <w:r w:rsidRPr="00206285">
        <w:tab/>
      </w:r>
      <w:r w:rsidRPr="00206285">
        <w:tab/>
        <w:t>317-407-6326</w:t>
      </w:r>
    </w:p>
    <w:p w14:paraId="79F72FA7" w14:textId="377C353C" w:rsidR="00206285" w:rsidRPr="00206285" w:rsidRDefault="00206285" w:rsidP="00206285">
      <w:pPr>
        <w:pStyle w:val="Bodycopy"/>
      </w:pPr>
      <w:r w:rsidRPr="00206285">
        <w:t>david.watt@anthem.com</w:t>
      </w:r>
      <w:r w:rsidRPr="00206285">
        <w:tab/>
      </w:r>
      <w:r w:rsidRPr="00206285">
        <w:tab/>
      </w:r>
      <w:r w:rsidRPr="00206285">
        <w:tab/>
      </w:r>
      <w:r w:rsidRPr="00206285">
        <w:tab/>
        <w:t>pamela.bales@anthem.com</w:t>
      </w:r>
    </w:p>
    <w:p w14:paraId="1AEC0B90" w14:textId="77777777" w:rsidR="00206285" w:rsidRPr="00206285" w:rsidRDefault="00206285" w:rsidP="00206285">
      <w:pPr>
        <w:pStyle w:val="Bodycopy"/>
      </w:pPr>
    </w:p>
    <w:p w14:paraId="2A9A0CF6" w14:textId="77777777" w:rsidR="00EB308F" w:rsidRDefault="00EB308F" w:rsidP="00206285">
      <w:pPr>
        <w:pStyle w:val="Bodycopy"/>
      </w:pPr>
    </w:p>
    <w:p w14:paraId="39C2951B" w14:textId="41105502" w:rsidR="00206285" w:rsidRPr="00206285" w:rsidRDefault="00206285" w:rsidP="00206285">
      <w:pPr>
        <w:pStyle w:val="Bodycopy"/>
      </w:pPr>
      <w:r w:rsidRPr="00206285">
        <w:t>Anthem values the long-term relationship that we have with the State of Indiana, and we are proud of the value that we have brought to the State. We look forward to continuing this partnership. You have my personal guarantee that the resources of Anthem are at your disposal. I look forward to hearing how we can be of further assistance and may be reached at 317-287-7753.</w:t>
      </w:r>
    </w:p>
    <w:p w14:paraId="6148C65E" w14:textId="77777777" w:rsidR="004A6F7E" w:rsidRPr="00206285" w:rsidRDefault="004A6F7E" w:rsidP="00D064AA">
      <w:pPr>
        <w:pStyle w:val="Bodycopy"/>
      </w:pPr>
    </w:p>
    <w:p w14:paraId="6148C65F" w14:textId="67074DF4" w:rsidR="004A6F7E" w:rsidRDefault="004A6F7E" w:rsidP="00D064AA">
      <w:pPr>
        <w:pStyle w:val="Bodycopy"/>
      </w:pPr>
      <w:r w:rsidRPr="00206285">
        <w:t>Sincerely,</w:t>
      </w:r>
    </w:p>
    <w:p w14:paraId="1E4689C5" w14:textId="77777777" w:rsidR="002F308F" w:rsidRDefault="002F308F" w:rsidP="00D064AA">
      <w:pPr>
        <w:pStyle w:val="Bodycopy"/>
      </w:pPr>
    </w:p>
    <w:p w14:paraId="1AD416AC" w14:textId="77777777" w:rsidR="002F308F" w:rsidRDefault="002F308F" w:rsidP="002F308F">
      <w:pPr>
        <w:spacing w:after="200" w:line="276" w:lineRule="auto"/>
        <w:rPr>
          <w:szCs w:val="20"/>
        </w:rPr>
      </w:pPr>
      <w:r>
        <w:rPr>
          <w:noProof/>
        </w:rPr>
        <w:drawing>
          <wp:inline distT="0" distB="0" distL="0" distR="0" wp14:anchorId="0601B80E" wp14:editId="0AFEAB89">
            <wp:extent cx="1847850" cy="447675"/>
            <wp:effectExtent l="0" t="0" r="0" b="9525"/>
            <wp:docPr id="1129" name="Picture 1">
              <a:extLst xmlns:a="http://schemas.openxmlformats.org/drawingml/2006/main">
                <a:ext uri="{FF2B5EF4-FFF2-40B4-BE49-F238E27FC236}">
                  <a16:creationId xmlns:a16="http://schemas.microsoft.com/office/drawing/2014/main" id="{64F88522-B7E5-4D4B-8A26-1C5B065185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 name="Picture 1">
                      <a:extLst>
                        <a:ext uri="{FF2B5EF4-FFF2-40B4-BE49-F238E27FC236}">
                          <a16:creationId xmlns:a16="http://schemas.microsoft.com/office/drawing/2014/main" id="{64F88522-B7E5-4D4B-8A26-1C5B065185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6CADF37E" w14:textId="7870CF78" w:rsidR="00206285" w:rsidRPr="00206285" w:rsidRDefault="00206285" w:rsidP="002F308F">
      <w:pPr>
        <w:spacing w:after="200" w:line="276" w:lineRule="auto"/>
        <w:rPr>
          <w:szCs w:val="20"/>
        </w:rPr>
      </w:pPr>
      <w:r w:rsidRPr="00206285">
        <w:rPr>
          <w:szCs w:val="20"/>
        </w:rPr>
        <w:t>Beth Keyser</w:t>
      </w:r>
    </w:p>
    <w:p w14:paraId="68632168" w14:textId="77777777" w:rsidR="00206285" w:rsidRPr="00206285" w:rsidRDefault="00206285" w:rsidP="00206285">
      <w:pPr>
        <w:pStyle w:val="Bodycopy"/>
      </w:pPr>
      <w:r w:rsidRPr="00206285">
        <w:t>Plan President and General Manager</w:t>
      </w:r>
    </w:p>
    <w:p w14:paraId="7A94E2F2" w14:textId="3E057DB4" w:rsidR="00206285" w:rsidRPr="00206285" w:rsidRDefault="00206285" w:rsidP="00206285">
      <w:pPr>
        <w:pStyle w:val="Bodycopy"/>
      </w:pPr>
      <w:r w:rsidRPr="00206285">
        <w:t>Anthem Insurance Companies, Inc.</w:t>
      </w:r>
    </w:p>
    <w:sectPr w:rsidR="00206285" w:rsidRPr="00206285" w:rsidSect="004A6F7E">
      <w:headerReference w:type="even" r:id="rId11"/>
      <w:headerReference w:type="default" r:id="rId12"/>
      <w:footerReference w:type="even" r:id="rId13"/>
      <w:footerReference w:type="default" r:id="rId14"/>
      <w:headerReference w:type="first" r:id="rId15"/>
      <w:footerReference w:type="first" r:id="rId16"/>
      <w:pgSz w:w="12240" w:h="15840" w:code="1"/>
      <w:pgMar w:top="2520" w:right="1656" w:bottom="1800" w:left="165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5A3CE" w14:textId="77777777" w:rsidR="001D04C4" w:rsidRDefault="001D04C4">
      <w:r>
        <w:separator/>
      </w:r>
    </w:p>
  </w:endnote>
  <w:endnote w:type="continuationSeparator" w:id="0">
    <w:p w14:paraId="5E9D3DA9" w14:textId="77777777" w:rsidR="001D04C4" w:rsidRDefault="001D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8C671" w14:textId="77777777" w:rsidR="008D2FDC" w:rsidRDefault="008D2F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8C672" w14:textId="77777777" w:rsidR="008D2FDC" w:rsidRDefault="008D2F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8C674" w14:textId="77777777" w:rsidR="008D2FDC" w:rsidRPr="005C3B15" w:rsidRDefault="008D2FDC" w:rsidP="005C3B15">
    <w:pPr>
      <w:pStyle w:val="Taglinesource"/>
      <w:rPr>
        <w:color w:val="auto"/>
      </w:rPr>
    </w:pPr>
    <w:r w:rsidRPr="005C3B15">
      <w:rPr>
        <w:color w:val="auto"/>
      </w:rPr>
      <w:t>Anthem Blue Cross and Blue Shield is the trade name of: In Colorado: Rocky Mountain Hospital and Medical Service, Inc. HMO products underwritten by HMO Colorado, Inc. In Connecticut: Anthem Health Plans, Inc. In Indiana: Anthem Insurance Companies, Inc. In Kentucky: Anthem Health Plans of Kentucky, Inc. In Maine: Anthem Health Plans of Maine, Inc. In Missouri (excluding 30 counties in the Kansas City area): RightCHOICE® Managed Care, Inc. (RIT), Healthy Alliance® Life Insurance Company (HALIC), and HMO Missouri, Inc. RIT and certain affiliates administer non-HMO benefits underwritten by HALIC and HMO benefits underwritten by HMO Missouri, Inc. RIT and certain affiliates only provide administrative services for self-funded plans and do not underwrite benefits. In Nevada: Rocky Mountain Hospital and Medical Service, Inc. HMO products underwritten by HMO Colorado, Inc., dba HMO Nevada. In New Hampshire:  Anthem Health Plans of New Hampshire, Inc. In Ohio: Community Insurance Company. In Virginia: Anthem Health Plans of Virginia, Inc. trades as Anthem Blue Cross and Blue Shield in Virginia, and its service area is all of Virginia except for the City of Fairfax, the Town of Vienna, and the area east of State Route 123. In Wisconsin: Blue Cross Blue Shield of Wisconsin (BCBSWi), which underwrites or administers the PPO and indemnity policies; Compcare Health Services Insurance Corporation (Compcare), which underwrites or administers the HMO policies; and Compcare and BCBSWi collectively, which underwrite or administer the POS policies. Independent licensees of the Blue Cross and Blue Shield Association. ® ANTHEM is a registered trademark of Anthem Insurance Companies, Inc. The Blue Cross and Blue Shield names and symbols are registered marks of the Blue Cross and Blue Shield Association.</w:t>
    </w:r>
    <w:r w:rsidRPr="005C3B15">
      <w:rPr>
        <w:color w:val="auto"/>
      </w:rPr>
      <w:br/>
    </w:r>
  </w:p>
  <w:p w14:paraId="6148C675" w14:textId="77777777" w:rsidR="008D2FDC" w:rsidRPr="005C3B15" w:rsidRDefault="008D2FDC" w:rsidP="005C3B15">
    <w:pPr>
      <w:pStyle w:val="Taglinesource"/>
      <w:rPr>
        <w:color w:val="auto"/>
      </w:rPr>
    </w:pPr>
    <w:r w:rsidRPr="005C3B15">
      <w:rPr>
        <w:color w:val="auto"/>
      </w:rPr>
      <w:t>Form no. 7/12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4BF39" w14:textId="77777777" w:rsidR="001D04C4" w:rsidRDefault="001D04C4">
      <w:r>
        <w:separator/>
      </w:r>
    </w:p>
  </w:footnote>
  <w:footnote w:type="continuationSeparator" w:id="0">
    <w:p w14:paraId="18BA7B4A" w14:textId="77777777" w:rsidR="001D04C4" w:rsidRDefault="001D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8C66F" w14:textId="77777777" w:rsidR="008D2FDC" w:rsidRDefault="008D2F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8C670" w14:textId="77777777" w:rsidR="008D2FDC" w:rsidRDefault="002656B1">
    <w:pPr>
      <w:pStyle w:val="Header"/>
    </w:pPr>
    <w:r>
      <w:rPr>
        <w:noProof/>
      </w:rPr>
      <w:drawing>
        <wp:anchor distT="0" distB="0" distL="114300" distR="114300" simplePos="0" relativeHeight="251656704" behindDoc="1" locked="1" layoutInCell="0" allowOverlap="0" wp14:anchorId="6148C676" wp14:editId="6148C677">
          <wp:simplePos x="0" y="0"/>
          <wp:positionH relativeFrom="page">
            <wp:align>center</wp:align>
          </wp:positionH>
          <wp:positionV relativeFrom="page">
            <wp:align>center</wp:align>
          </wp:positionV>
          <wp:extent cx="7820025" cy="10106025"/>
          <wp:effectExtent l="0" t="0" r="0" b="0"/>
          <wp:wrapNone/>
          <wp:docPr id="29" name="Picture 29" descr="frame-BW-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rame-BW-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0025" cy="101060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8C673" w14:textId="77777777" w:rsidR="008D2FDC" w:rsidRPr="00700D4A" w:rsidRDefault="002656B1" w:rsidP="00D54D52">
    <w:pPr>
      <w:pStyle w:val="Header"/>
    </w:pPr>
    <w:r>
      <w:rPr>
        <w:noProof/>
      </w:rPr>
      <mc:AlternateContent>
        <mc:Choice Requires="wps">
          <w:drawing>
            <wp:anchor distT="0" distB="0" distL="114300" distR="114300" simplePos="0" relativeHeight="251658752" behindDoc="0" locked="0" layoutInCell="1" allowOverlap="1" wp14:anchorId="6148C678" wp14:editId="6148C679">
              <wp:simplePos x="0" y="0"/>
              <wp:positionH relativeFrom="column">
                <wp:posOffset>1546860</wp:posOffset>
              </wp:positionH>
              <wp:positionV relativeFrom="paragraph">
                <wp:posOffset>438150</wp:posOffset>
              </wp:positionV>
              <wp:extent cx="1876425" cy="371475"/>
              <wp:effectExtent l="3810" t="0" r="0" b="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8C67C" w14:textId="77777777" w:rsidR="008D2FDC" w:rsidRPr="000C16DC" w:rsidRDefault="008D2FDC" w:rsidP="000C16DC">
                          <w:pPr>
                            <w:spacing w:line="180" w:lineRule="exact"/>
                            <w:rPr>
                              <w:sz w:val="14"/>
                              <w:szCs w:val="14"/>
                            </w:rPr>
                          </w:pPr>
                          <w:r w:rsidRPr="000C16DC">
                            <w:rPr>
                              <w:sz w:val="14"/>
                              <w:szCs w:val="14"/>
                            </w:rPr>
                            <w:t>Anthem Blue Cross and Blue Shield</w:t>
                          </w:r>
                        </w:p>
                        <w:p w14:paraId="6148C67D" w14:textId="77777777" w:rsidR="008D2FDC" w:rsidRPr="000C16DC" w:rsidRDefault="008D2FDC" w:rsidP="000C16DC">
                          <w:pPr>
                            <w:spacing w:line="180" w:lineRule="exact"/>
                            <w:rPr>
                              <w:sz w:val="14"/>
                              <w:szCs w:val="14"/>
                            </w:rPr>
                          </w:pPr>
                          <w:r>
                            <w:rPr>
                              <w:sz w:val="14"/>
                              <w:szCs w:val="14"/>
                            </w:rPr>
                            <w:t>220 Virginia Ave.</w:t>
                          </w:r>
                          <w:r w:rsidRPr="000C16DC">
                            <w:rPr>
                              <w:sz w:val="14"/>
                              <w:szCs w:val="14"/>
                            </w:rPr>
                            <w:br/>
                          </w:r>
                          <w:r>
                            <w:rPr>
                              <w:sz w:val="14"/>
                              <w:szCs w:val="14"/>
                            </w:rPr>
                            <w:t>Indianapolis, IN  46204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8C678" id="_x0000_t202" coordsize="21600,21600" o:spt="202" path="m,l,21600r21600,l21600,xe">
              <v:stroke joinstyle="miter"/>
              <v:path gradientshapeok="t" o:connecttype="rect"/>
            </v:shapetype>
            <v:shape id="Text Box 41" o:spid="_x0000_s1026" type="#_x0000_t202" style="position:absolute;margin-left:121.8pt;margin-top:34.5pt;width:147.75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" filled="f" stroked="f">
              <v:textbox inset="0,0,0,0">
                <w:txbxContent>
                  <w:p w14:paraId="6148C67C" w14:textId="77777777" w:rsidR="008D2FDC" w:rsidRPr="000C16DC" w:rsidRDefault="008D2FDC" w:rsidP="000C16DC">
                    <w:pPr>
                      <w:spacing w:line="180" w:lineRule="exact"/>
                      <w:rPr>
                        <w:sz w:val="14"/>
                        <w:szCs w:val="14"/>
                      </w:rPr>
                    </w:pPr>
                    <w:r w:rsidRPr="000C16DC">
                      <w:rPr>
                        <w:sz w:val="14"/>
                        <w:szCs w:val="14"/>
                      </w:rPr>
                      <w:t>Anthem Blue Cross and Blue Shield</w:t>
                    </w:r>
                  </w:p>
                  <w:p w14:paraId="6148C67D" w14:textId="77777777" w:rsidR="008D2FDC" w:rsidRPr="000C16DC" w:rsidRDefault="008D2FDC" w:rsidP="000C16DC">
                    <w:pPr>
                      <w:spacing w:line="180" w:lineRule="exact"/>
                      <w:rPr>
                        <w:sz w:val="14"/>
                        <w:szCs w:val="14"/>
                      </w:rPr>
                    </w:pPr>
                    <w:r>
                      <w:rPr>
                        <w:sz w:val="14"/>
                        <w:szCs w:val="14"/>
                      </w:rPr>
                      <w:t>220 Virginia Ave.</w:t>
                    </w:r>
                    <w:r w:rsidRPr="000C16DC">
                      <w:rPr>
                        <w:sz w:val="14"/>
                        <w:szCs w:val="14"/>
                      </w:rPr>
                      <w:br/>
                    </w:r>
                    <w:r>
                      <w:rPr>
                        <w:sz w:val="14"/>
                        <w:szCs w:val="14"/>
                      </w:rPr>
                      <w:t>Indianapolis, IN  46204</w:t>
                    </w:r>
                  </w:p>
                </w:txbxContent>
              </v:textbox>
            </v:shape>
          </w:pict>
        </mc:Fallback>
      </mc:AlternateContent>
    </w:r>
    <w:r>
      <w:rPr>
        <w:noProof/>
      </w:rPr>
      <w:drawing>
        <wp:anchor distT="0" distB="0" distL="114300" distR="114300" simplePos="0" relativeHeight="251657728" behindDoc="1" locked="0" layoutInCell="1" allowOverlap="1" wp14:anchorId="6148C67A" wp14:editId="6148C67B">
          <wp:simplePos x="0" y="0"/>
          <wp:positionH relativeFrom="column">
            <wp:posOffset>-1115060</wp:posOffset>
          </wp:positionH>
          <wp:positionV relativeFrom="paragraph">
            <wp:posOffset>-200025</wp:posOffset>
          </wp:positionV>
          <wp:extent cx="8077200" cy="10443210"/>
          <wp:effectExtent l="0" t="0" r="0" b="0"/>
          <wp:wrapNone/>
          <wp:docPr id="40" name="Picture 40" descr="NEW ABS black logo frame 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NEW ABS black logo frame LE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0" cy="104432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60C7F"/>
    <w:multiLevelType w:val="multilevel"/>
    <w:tmpl w:val="FC94781E"/>
    <w:lvl w:ilvl="0">
      <w:start w:val="1"/>
      <w:numFmt w:val="bullet"/>
      <w:lvlText w:val=""/>
      <w:lvlJc w:val="left"/>
      <w:pPr>
        <w:tabs>
          <w:tab w:val="num" w:pos="720"/>
        </w:tabs>
        <w:ind w:left="720" w:hanging="360"/>
      </w:pPr>
      <w:rPr>
        <w:rFonts w:ascii="Wingdings" w:hAnsi="Wingdings" w:hint="default"/>
        <w:sz w:val="14"/>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E93E66"/>
    <w:multiLevelType w:val="hybridMultilevel"/>
    <w:tmpl w:val="9CDC3E64"/>
    <w:lvl w:ilvl="0" w:tplc="D31EE436">
      <w:start w:val="1"/>
      <w:numFmt w:val="decimal"/>
      <w:pStyle w:val="Numbersindent"/>
      <w:lvlText w:val="%1."/>
      <w:lvlJc w:val="left"/>
      <w:pPr>
        <w:tabs>
          <w:tab w:val="num" w:pos="720"/>
        </w:tabs>
        <w:ind w:left="720" w:hanging="360"/>
      </w:pPr>
      <w:rPr>
        <w:rFonts w:hint="default"/>
        <w:sz w:val="1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EA6865"/>
    <w:multiLevelType w:val="hybridMultilevel"/>
    <w:tmpl w:val="8054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D075E4"/>
    <w:multiLevelType w:val="hybridMultilevel"/>
    <w:tmpl w:val="063A50DC"/>
    <w:lvl w:ilvl="0" w:tplc="D88402E6">
      <w:start w:val="1"/>
      <w:numFmt w:val="bullet"/>
      <w:pStyle w:val="Bodyindent"/>
      <w:lvlText w:val=""/>
      <w:lvlJc w:val="left"/>
      <w:pPr>
        <w:tabs>
          <w:tab w:val="num" w:pos="720"/>
        </w:tabs>
        <w:ind w:left="720" w:hanging="360"/>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57757A"/>
    <w:multiLevelType w:val="hybridMultilevel"/>
    <w:tmpl w:val="905C9D92"/>
    <w:lvl w:ilvl="0" w:tplc="576E7752">
      <w:start w:val="1"/>
      <w:numFmt w:val="bullet"/>
      <w:pStyle w:val="Bulletlead-in"/>
      <w:lvlText w:val=""/>
      <w:lvlJc w:val="left"/>
      <w:pPr>
        <w:tabs>
          <w:tab w:val="num" w:pos="720"/>
        </w:tabs>
        <w:ind w:left="720" w:hanging="360"/>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53A"/>
    <w:rsid w:val="0000477E"/>
    <w:rsid w:val="00043E15"/>
    <w:rsid w:val="000754B4"/>
    <w:rsid w:val="000C16DC"/>
    <w:rsid w:val="00183032"/>
    <w:rsid w:val="001A5EAC"/>
    <w:rsid w:val="001D04C4"/>
    <w:rsid w:val="001E38E9"/>
    <w:rsid w:val="001F78BE"/>
    <w:rsid w:val="00206285"/>
    <w:rsid w:val="002656B1"/>
    <w:rsid w:val="002F308F"/>
    <w:rsid w:val="00311325"/>
    <w:rsid w:val="0033505B"/>
    <w:rsid w:val="003E0750"/>
    <w:rsid w:val="003F4E88"/>
    <w:rsid w:val="004A6F7E"/>
    <w:rsid w:val="004D4828"/>
    <w:rsid w:val="005253D5"/>
    <w:rsid w:val="0052583E"/>
    <w:rsid w:val="0059043D"/>
    <w:rsid w:val="005C3B15"/>
    <w:rsid w:val="0065218E"/>
    <w:rsid w:val="00687A47"/>
    <w:rsid w:val="006B0755"/>
    <w:rsid w:val="007229EB"/>
    <w:rsid w:val="007A1C33"/>
    <w:rsid w:val="007E02A2"/>
    <w:rsid w:val="00873A3B"/>
    <w:rsid w:val="008C21EC"/>
    <w:rsid w:val="008D2FDC"/>
    <w:rsid w:val="00960FE2"/>
    <w:rsid w:val="00962389"/>
    <w:rsid w:val="00974574"/>
    <w:rsid w:val="009D60F9"/>
    <w:rsid w:val="009F19B3"/>
    <w:rsid w:val="00A220CA"/>
    <w:rsid w:val="00A62AE8"/>
    <w:rsid w:val="00AB1C73"/>
    <w:rsid w:val="00AF62F0"/>
    <w:rsid w:val="00B34CCF"/>
    <w:rsid w:val="00B9030D"/>
    <w:rsid w:val="00C33665"/>
    <w:rsid w:val="00C53E4C"/>
    <w:rsid w:val="00C607CE"/>
    <w:rsid w:val="00C62C77"/>
    <w:rsid w:val="00CA456E"/>
    <w:rsid w:val="00CC7447"/>
    <w:rsid w:val="00D06256"/>
    <w:rsid w:val="00D064AA"/>
    <w:rsid w:val="00D42234"/>
    <w:rsid w:val="00D54D52"/>
    <w:rsid w:val="00D56D90"/>
    <w:rsid w:val="00DD453A"/>
    <w:rsid w:val="00DD6687"/>
    <w:rsid w:val="00EB308F"/>
    <w:rsid w:val="00F071D5"/>
    <w:rsid w:val="00FD0208"/>
    <w:rsid w:val="00FF3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48C63F"/>
  <w15:docId w15:val="{BFB6C5B4-14CC-4646-A345-9BB8247DA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F32"/>
    <w:pPr>
      <w:spacing w:line="260" w:lineRule="exact"/>
    </w:pPr>
    <w:rPr>
      <w:rFonts w:ascii="Arial Narrow" w:hAnsi="Arial Narrow"/>
      <w:spacing w:val="8"/>
      <w:szCs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head">
    <w:name w:val="Main head"/>
    <w:rsid w:val="00987F32"/>
    <w:pPr>
      <w:spacing w:line="420" w:lineRule="exact"/>
    </w:pPr>
    <w:rPr>
      <w:rFonts w:ascii="Arial Narrow" w:hAnsi="Arial Narrow"/>
      <w:b/>
      <w:spacing w:val="8"/>
      <w:sz w:val="40"/>
      <w:szCs w:val="40"/>
    </w:rPr>
  </w:style>
  <w:style w:type="paragraph" w:customStyle="1" w:styleId="Subhead">
    <w:name w:val="Subhead"/>
    <w:link w:val="SubheadChar"/>
    <w:rsid w:val="00987F32"/>
    <w:pPr>
      <w:spacing w:line="260" w:lineRule="exact"/>
    </w:pPr>
    <w:rPr>
      <w:rFonts w:ascii="Arial Narrow" w:hAnsi="Arial Narrow"/>
      <w:b/>
      <w:spacing w:val="8"/>
    </w:rPr>
  </w:style>
  <w:style w:type="paragraph" w:customStyle="1" w:styleId="Bodycopy">
    <w:name w:val="Body copy"/>
    <w:autoRedefine/>
    <w:rsid w:val="00D064AA"/>
    <w:pPr>
      <w:spacing w:line="260" w:lineRule="exact"/>
    </w:pPr>
    <w:rPr>
      <w:rFonts w:ascii="Arial Narrow" w:hAnsi="Arial Narrow"/>
      <w:spacing w:val="8"/>
    </w:rPr>
  </w:style>
  <w:style w:type="paragraph" w:customStyle="1" w:styleId="Bodyindent">
    <w:name w:val="Body indent"/>
    <w:autoRedefine/>
    <w:rsid w:val="0000175B"/>
    <w:pPr>
      <w:numPr>
        <w:numId w:val="4"/>
      </w:numPr>
      <w:spacing w:line="260" w:lineRule="exact"/>
    </w:pPr>
    <w:rPr>
      <w:rFonts w:ascii="Arial Narrow" w:hAnsi="Arial Narrow"/>
      <w:spacing w:val="8"/>
    </w:rPr>
  </w:style>
  <w:style w:type="paragraph" w:customStyle="1" w:styleId="Bulletlead-in">
    <w:name w:val="Bullet lead-in"/>
    <w:basedOn w:val="Bodyindent"/>
    <w:autoRedefine/>
    <w:rsid w:val="00F071D5"/>
    <w:pPr>
      <w:numPr>
        <w:numId w:val="1"/>
      </w:numPr>
      <w:tabs>
        <w:tab w:val="clear" w:pos="720"/>
      </w:tabs>
      <w:spacing w:before="40" w:after="100"/>
      <w:ind w:left="432" w:hanging="216"/>
    </w:pPr>
    <w:rPr>
      <w:i/>
    </w:rPr>
  </w:style>
  <w:style w:type="paragraph" w:customStyle="1" w:styleId="Calloutbody">
    <w:name w:val="Callout body"/>
    <w:rsid w:val="00987F32"/>
    <w:pPr>
      <w:spacing w:line="280" w:lineRule="exact"/>
    </w:pPr>
    <w:rPr>
      <w:rFonts w:ascii="Arial Narrow" w:hAnsi="Arial Narrow"/>
      <w:b/>
      <w:sz w:val="22"/>
      <w:szCs w:val="22"/>
    </w:rPr>
  </w:style>
  <w:style w:type="paragraph" w:customStyle="1" w:styleId="CALLOUTHEAD">
    <w:name w:val="CALLOUT HEAD"/>
    <w:rsid w:val="00987F32"/>
    <w:pPr>
      <w:spacing w:line="280" w:lineRule="exact"/>
    </w:pPr>
    <w:rPr>
      <w:rFonts w:ascii="Arial Narrow" w:hAnsi="Arial Narrow"/>
      <w:b/>
      <w:sz w:val="22"/>
      <w:szCs w:val="22"/>
    </w:rPr>
  </w:style>
  <w:style w:type="paragraph" w:customStyle="1" w:styleId="Disclaimernote">
    <w:name w:val="Disclaimer/note"/>
    <w:rsid w:val="00987F32"/>
    <w:pPr>
      <w:spacing w:line="200" w:lineRule="exact"/>
    </w:pPr>
    <w:rPr>
      <w:rFonts w:ascii="Arial Narrow" w:hAnsi="Arial Narrow"/>
      <w:sz w:val="16"/>
      <w:szCs w:val="16"/>
    </w:rPr>
  </w:style>
  <w:style w:type="paragraph" w:customStyle="1" w:styleId="Headline">
    <w:name w:val="Headline"/>
    <w:rsid w:val="00987F32"/>
    <w:pPr>
      <w:spacing w:line="260" w:lineRule="exact"/>
    </w:pPr>
    <w:rPr>
      <w:rFonts w:ascii="Arial Narrow" w:hAnsi="Arial Narrow"/>
      <w:b/>
      <w:spacing w:val="8"/>
      <w:sz w:val="24"/>
      <w:szCs w:val="24"/>
    </w:rPr>
  </w:style>
  <w:style w:type="paragraph" w:customStyle="1" w:styleId="Numbersindent">
    <w:name w:val="Numbers indent"/>
    <w:basedOn w:val="Bodyindent"/>
    <w:rsid w:val="00987F32"/>
    <w:pPr>
      <w:numPr>
        <w:numId w:val="3"/>
      </w:numPr>
    </w:pPr>
  </w:style>
  <w:style w:type="paragraph" w:customStyle="1" w:styleId="Taglinesource">
    <w:name w:val="Tagline/source"/>
    <w:basedOn w:val="Normal"/>
    <w:rsid w:val="00987F32"/>
    <w:pPr>
      <w:spacing w:line="120" w:lineRule="exact"/>
    </w:pPr>
    <w:rPr>
      <w:color w:val="808080"/>
      <w:spacing w:val="0"/>
      <w:sz w:val="12"/>
    </w:rPr>
  </w:style>
  <w:style w:type="paragraph" w:customStyle="1" w:styleId="Head1">
    <w:name w:val="Head1"/>
    <w:basedOn w:val="Headline"/>
    <w:rsid w:val="00B17239"/>
    <w:pPr>
      <w:spacing w:after="120"/>
    </w:pPr>
  </w:style>
  <w:style w:type="paragraph" w:styleId="TOC1">
    <w:name w:val="toc 1"/>
    <w:basedOn w:val="Head1"/>
    <w:next w:val="Head1"/>
    <w:autoRedefine/>
    <w:semiHidden/>
    <w:rsid w:val="00B17239"/>
  </w:style>
  <w:style w:type="paragraph" w:styleId="Header">
    <w:name w:val="header"/>
    <w:basedOn w:val="Normal"/>
    <w:rsid w:val="00660F7B"/>
    <w:pPr>
      <w:tabs>
        <w:tab w:val="center" w:pos="4320"/>
        <w:tab w:val="right" w:pos="8640"/>
      </w:tabs>
    </w:pPr>
  </w:style>
  <w:style w:type="paragraph" w:styleId="Footer">
    <w:name w:val="footer"/>
    <w:basedOn w:val="Normal"/>
    <w:rsid w:val="00660F7B"/>
    <w:pPr>
      <w:tabs>
        <w:tab w:val="center" w:pos="4320"/>
        <w:tab w:val="right" w:pos="8640"/>
      </w:tabs>
    </w:pPr>
  </w:style>
  <w:style w:type="paragraph" w:styleId="BalloonText">
    <w:name w:val="Balloon Text"/>
    <w:basedOn w:val="Normal"/>
    <w:link w:val="BalloonTextChar"/>
    <w:rsid w:val="0056402C"/>
    <w:pPr>
      <w:spacing w:line="240" w:lineRule="auto"/>
    </w:pPr>
    <w:rPr>
      <w:rFonts w:ascii="Tahoma" w:hAnsi="Tahoma" w:cs="Tahoma"/>
      <w:sz w:val="16"/>
      <w:szCs w:val="16"/>
    </w:rPr>
  </w:style>
  <w:style w:type="character" w:customStyle="1" w:styleId="BalloonTextChar">
    <w:name w:val="Balloon Text Char"/>
    <w:link w:val="BalloonText"/>
    <w:rsid w:val="0056402C"/>
    <w:rPr>
      <w:rFonts w:ascii="Tahoma" w:hAnsi="Tahoma" w:cs="Tahoma"/>
      <w:spacing w:val="8"/>
      <w:sz w:val="16"/>
      <w:szCs w:val="16"/>
    </w:rPr>
  </w:style>
  <w:style w:type="character" w:customStyle="1" w:styleId="SubheadChar">
    <w:name w:val="Subhead Char"/>
    <w:link w:val="Subhead"/>
    <w:rsid w:val="00311B72"/>
    <w:rPr>
      <w:rFonts w:ascii="Arial Narrow" w:hAnsi="Arial Narrow"/>
      <w:b/>
      <w:spacing w:val="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E:\Communications%20Services\Marcom\Marcom%20Central\Central%20Marcom%20Design\Jennifer%20Coronel\%20%20S%20T%20U%20F%20F\Templates\New%20PC%20Templates\Letterhead\Central\CE%20-%20Letterhead%20-%20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SME xmlns="4a781772-44e1-4e16-ad58-3ff9a1a40126">Paul Nurnberg</SME>
    <Comments0 xmlns="4a781772-44e1-4e16-ad58-3ff9a1a40126" xsi:nil="true"/>
    <Reviewed xmlns="4a781772-44e1-4e16-ad58-3ff9a1a40126">EVERGREEN</Reviewed>
    <TemplateUrl xmlns="http://schemas.microsoft.com/sharepoint/v3" xsi:nil="true"/>
    <_SourceUrl xmlns="http://schemas.microsoft.com/sharepoint/v3" xsi:nil="true"/>
    <Created_x0020_Date xmlns="http://schemas.microsoft.com/sharepoint/v3" xsi:nil="true"/>
    <_HasCopyDestinations xmlns="http://schemas.microsoft.com/sharepoint/v3" xsi:nil="true"/>
    <xd_ProgID xmlns="http://schemas.microsoft.com/sharepoint/v3" xsi:nil="true"/>
    <CheckoutUser xmlns="http://schemas.microsoft.com/sharepoint/v3">
      <UserInfo>
        <DisplayName/>
        <AccountId xsi:nil="true"/>
        <AccountType/>
      </UserInfo>
    </CheckoutUser>
    <Order xmlns="http://schemas.microsoft.com/sharepoint/v3">290000</Order>
    <_SharedFileIndex xmlns="http://schemas.microsoft.com/sharepoint/v3" xsi:nil="true"/>
    <MetaInfo xmlns="http://schemas.microsoft.com/sharepoint/v3" xsi:nil="true"/>
    <ContentTypeId xmlns="http://schemas.microsoft.com/sharepoint/v3">0x010100DC23626786A291479BB59EC1C5AAC3DD</ContentTypeId>
    <InstanceID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3626786A291479BB59EC1C5AAC3DD" ma:contentTypeVersion="4" ma:contentTypeDescription="Create a new document." ma:contentTypeScope="" ma:versionID="ce9c0ee065ad068415fc01298a762249">
  <xsd:schema xmlns:xsd="http://www.w3.org/2001/XMLSchema" xmlns:xs="http://www.w3.org/2001/XMLSchema" xmlns:p="http://schemas.microsoft.com/office/2006/metadata/properties" xmlns:ns1="http://schemas.microsoft.com/sharepoint/v3" xmlns:ns2="4a781772-44e1-4e16-ad58-3ff9a1a40126" targetNamespace="http://schemas.microsoft.com/office/2006/metadata/properties" ma:root="true" ma:fieldsID="83ef60788fd232db1da7f68d83433446" ns1:_="" ns2:_="">
    <xsd:import namespace="http://schemas.microsoft.com/sharepoint/v3"/>
    <xsd:import namespace="4a781772-44e1-4e16-ad58-3ff9a1a40126"/>
    <xsd:element name="properties">
      <xsd:complexType>
        <xsd:sequence>
          <xsd:element name="documentManagement">
            <xsd:complexType>
              <xsd:all>
                <xsd:element ref="ns2:SME" minOccurs="0"/>
                <xsd:element ref="ns2:Reviewed" minOccurs="0"/>
                <xsd:element ref="ns2:Comments0"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11" nillable="true" ma:displayName="Approver Comments" ma:hidden="true" ma:internalName="_ModerationComments" ma:readOnly="true">
      <xsd:simpleType>
        <xsd:restriction base="dms:Note"/>
      </xsd:simpleType>
    </xsd:element>
    <xsd:element name="File_x0020_Type" ma:index="12" nillable="true" ma:displayName="File Type" ma:hidden="true" ma:internalName="File_x0020_Type" ma:readOnly="true">
      <xsd:simpleType>
        <xsd:restriction base="dms:Text"/>
      </xsd:simpleType>
    </xsd:element>
    <xsd:element name="HTML_x0020_File_x0020_Type" ma:index="13" nillable="true" ma:displayName="HTML File Type" ma:hidden="true" ma:internalName="HTML_x0020_File_x0020_Type" ma:readOnly="true">
      <xsd:simpleType>
        <xsd:restriction base="dms:Text"/>
      </xsd:simpleType>
    </xsd:element>
    <xsd:element name="_SourceUrl" ma:index="14" nillable="true" ma:displayName="Source Url" ma:hidden="true" ma:internalName="_SourceUrl">
      <xsd:simpleType>
        <xsd:restriction base="dms:Text"/>
      </xsd:simpleType>
    </xsd:element>
    <xsd:element name="_SharedFileIndex" ma:index="15" nillable="true" ma:displayName="Shared File Index" ma:hidden="true" ma:internalName="_SharedFileIndex">
      <xsd:simpleType>
        <xsd:restriction base="dms:Text"/>
      </xsd:simpleType>
    </xsd:element>
    <xsd:element name="ContentTypeId" ma:index="16" nillable="true" ma:displayName="Content Type ID" ma:hidden="true" ma:internalName="ContentTypeId" ma:readOnly="true">
      <xsd:simpleType>
        <xsd:restriction base="dms:Unknown"/>
      </xsd:simpleType>
    </xsd:element>
    <xsd:element name="TemplateUrl" ma:index="17" nillable="true" ma:displayName="Template Link" ma:hidden="true" ma:internalName="TemplateUrl">
      <xsd:simpleType>
        <xsd:restriction base="dms:Text"/>
      </xsd:simpleType>
    </xsd:element>
    <xsd:element name="xd_ProgID" ma:index="18" nillable="true" ma:displayName="Html File Link" ma:hidden="true" ma:internalName="xd_ProgID">
      <xsd:simpleType>
        <xsd:restriction base="dms:Text"/>
      </xsd:simpleType>
    </xsd:element>
    <xsd:element name="xd_Signature" ma:index="19" nillable="true" ma:displayName="Is Signed" ma:hidden="true" ma:internalName="xd_Signature" ma:readOnly="true">
      <xsd:simpleType>
        <xsd:restriction base="dms:Boolean"/>
      </xsd:simpleType>
    </xsd:element>
    <xsd:element name="ID" ma:index="20" nillable="true" ma:displayName="ID" ma:internalName="ID" ma:readOnly="true">
      <xsd:simpleType>
        <xsd:restriction base="dms:Unknown"/>
      </xsd:simpleType>
    </xsd:element>
    <xsd:element name="Author" ma:index="21"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22"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23" nillable="true" ma:displayName="Has Copy Destinations" ma:hidden="true" ma:internalName="_HasCopyDestinations" ma:readOnly="false">
      <xsd:simpleType>
        <xsd:restriction base="dms:Boolean"/>
      </xsd:simpleType>
    </xsd:element>
    <xsd:element name="_CopySource" ma:index="24" nillable="true" ma:displayName="Copy Source" ma:internalName="_CopySource" ma:readOnly="true">
      <xsd:simpleType>
        <xsd:restriction base="dms:Text"/>
      </xsd:simpleType>
    </xsd:element>
    <xsd:element name="_ModerationStatus" ma:index="25" nillable="true" ma:displayName="Approval Status" ma:default="0" ma:hidden="true" ma:internalName="_ModerationStatus" ma:readOnly="true">
      <xsd:simpleType>
        <xsd:restriction base="dms:Unknown"/>
      </xsd:simpleType>
    </xsd:element>
    <xsd:element name="FileRef" ma:index="26" nillable="true" ma:displayName="URL Path" ma:hidden="true" ma:list="Docs" ma:internalName="FileRef" ma:readOnly="true" ma:showField="FullUrl">
      <xsd:simpleType>
        <xsd:restriction base="dms:Lookup"/>
      </xsd:simpleType>
    </xsd:element>
    <xsd:element name="FileDirRef" ma:index="27" nillable="true" ma:displayName="Path" ma:hidden="true" ma:list="Docs" ma:internalName="FileDirRef" ma:readOnly="true" ma:showField="DirName">
      <xsd:simpleType>
        <xsd:restriction base="dms:Lookup"/>
      </xsd:simpleType>
    </xsd:element>
    <xsd:element name="Last_x0020_Modified" ma:index="28" nillable="true" ma:displayName="Modified" ma:format="TRUE" ma:hidden="true" ma:list="Docs" ma:internalName="Last_x0020_Modified" ma:readOnly="true" ma:showField="TimeLastModified">
      <xsd:simpleType>
        <xsd:restriction base="dms:Lookup"/>
      </xsd:simpleType>
    </xsd:element>
    <xsd:element name="Created_x0020_Date" ma:index="29" nillable="true" ma:displayName="Created" ma:format="TRUE" ma:hidden="true" ma:list="Docs" ma:internalName="Created_x0020_Date" ma:readOnly="false" ma:showField="TimeCreated">
      <xsd:simpleType>
        <xsd:restriction base="dms:Lookup"/>
      </xsd:simpleType>
    </xsd:element>
    <xsd:element name="File_x0020_Size" ma:index="30" nillable="true" ma:displayName="File Size" ma:format="TRUE" ma:hidden="true" ma:list="Docs" ma:internalName="File_x0020_Size" ma:readOnly="true" ma:showField="SizeInKB">
      <xsd:simpleType>
        <xsd:restriction base="dms:Lookup"/>
      </xsd:simpleType>
    </xsd:element>
    <xsd:element name="FSObjType" ma:index="31" nillable="true" ma:displayName="Item Type" ma:hidden="true" ma:list="Docs" ma:internalName="FSObjType" ma:readOnly="true" ma:showField="FSType">
      <xsd:simpleType>
        <xsd:restriction base="dms:Lookup"/>
      </xsd:simpleType>
    </xsd:element>
    <xsd:element name="CheckedOutUserId" ma:index="33" nillable="true" ma:displayName="ID of the User who has the item Checked Out" ma:hidden="true" ma:list="Docs" ma:internalName="CheckedOutUserId" ma:readOnly="true" ma:showField="CheckoutUserId">
      <xsd:simpleType>
        <xsd:restriction base="dms:Lookup"/>
      </xsd:simpleType>
    </xsd:element>
    <xsd:element name="IsCheckedoutToLocal" ma:index="34" nillable="true" ma:displayName="Is Checked out to local" ma:hidden="true" ma:list="Docs" ma:internalName="IsCheckedoutToLocal" ma:readOnly="true" ma:showField="IsCheckoutToLocal">
      <xsd:simpleType>
        <xsd:restriction base="dms:Lookup"/>
      </xsd:simpleType>
    </xsd:element>
    <xsd:element name="CheckoutUser" ma:index="35" nillable="true" ma:displayName="Checked Out To" ma:hidden="true" ma:list="UserInfo" ma:internalName="CheckoutUs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6" nillable="true" ma:displayName="Unique Id" ma:hidden="true" ma:list="Docs" ma:internalName="UniqueId" ma:readOnly="true" ma:showField="UniqueId">
      <xsd:simpleType>
        <xsd:restriction base="dms:Lookup"/>
      </xsd:simpleType>
    </xsd:element>
    <xsd:element name="ProgId" ma:index="37" nillable="true" ma:displayName="ProgId" ma:hidden="true" ma:list="Docs" ma:internalName="ProgId" ma:readOnly="true" ma:showField="ProgId">
      <xsd:simpleType>
        <xsd:restriction base="dms:Lookup"/>
      </xsd:simpleType>
    </xsd:element>
    <xsd:element name="ScopeId" ma:index="38" nillable="true" ma:displayName="ScopeId" ma:hidden="true" ma:list="Docs" ma:internalName="ScopeId" ma:readOnly="true" ma:showField="ScopeId">
      <xsd:simpleType>
        <xsd:restriction base="dms:Lookup"/>
      </xsd:simpleType>
    </xsd:element>
    <xsd:element name="VirusStatus" ma:index="39" nillable="true" ma:displayName="Virus Status" ma:format="TRUE" ma:hidden="true" ma:list="Docs" ma:internalName="VirusStatus" ma:readOnly="true" ma:showField="Size">
      <xsd:simpleType>
        <xsd:restriction base="dms:Lookup"/>
      </xsd:simpleType>
    </xsd:element>
    <xsd:element name="CheckedOutTitle" ma:index="40" nillable="true" ma:displayName="Checked Out To" ma:format="TRUE" ma:hidden="true" ma:list="Docs" ma:internalName="CheckedOutTitle" ma:readOnly="true" ma:showField="CheckedOutTitle">
      <xsd:simpleType>
        <xsd:restriction base="dms:Lookup"/>
      </xsd:simpleType>
    </xsd:element>
    <xsd:element name="_CheckinComment" ma:index="41" nillable="true" ma:displayName="Check In Comment" ma:format="TRUE" ma:list="Docs" ma:internalName="_CheckinComment" ma:readOnly="true" ma:showField="CheckinComment">
      <xsd:simpleType>
        <xsd:restriction base="dms:Lookup"/>
      </xsd:simpleType>
    </xsd:element>
    <xsd:element name="MetaInfo" ma:index="52" nillable="true" ma:displayName="Property Bag" ma:hidden="true" ma:list="Docs" ma:internalName="MetaInfo" ma:showField="MetaInfo">
      <xsd:simpleType>
        <xsd:restriction base="dms:Lookup"/>
      </xsd:simpleType>
    </xsd:element>
    <xsd:element name="_Level" ma:index="53" nillable="true" ma:displayName="Level" ma:hidden="true" ma:internalName="_Level" ma:readOnly="true">
      <xsd:simpleType>
        <xsd:restriction base="dms:Unknown"/>
      </xsd:simpleType>
    </xsd:element>
    <xsd:element name="_IsCurrentVersion" ma:index="54" nillable="true" ma:displayName="Is Current Version" ma:hidden="true" ma:internalName="_IsCurrentVersion" ma:readOnly="true">
      <xsd:simpleType>
        <xsd:restriction base="dms:Boolean"/>
      </xsd:simpleType>
    </xsd:element>
    <xsd:element name="owshiddenversion" ma:index="57" nillable="true" ma:displayName="owshiddenversion" ma:hidden="true" ma:internalName="owshiddenversion" ma:readOnly="true">
      <xsd:simpleType>
        <xsd:restriction base="dms:Unknown"/>
      </xsd:simpleType>
    </xsd:element>
    <xsd:element name="_UIVersion" ma:index="58" nillable="true" ma:displayName="UI Version" ma:hidden="true" ma:internalName="_UIVersion" ma:readOnly="true">
      <xsd:simpleType>
        <xsd:restriction base="dms:Unknown"/>
      </xsd:simpleType>
    </xsd:element>
    <xsd:element name="_UIVersionString" ma:index="59" nillable="true" ma:displayName="Version" ma:internalName="_UIVersionString" ma:readOnly="true">
      <xsd:simpleType>
        <xsd:restriction base="dms:Text"/>
      </xsd:simpleType>
    </xsd:element>
    <xsd:element name="InstanceID" ma:index="60" nillable="true" ma:displayName="Instance ID" ma:hidden="true" ma:internalName="InstanceID" ma:readOnly="true">
      <xsd:simpleType>
        <xsd:restriction base="dms:Unknown"/>
      </xsd:simpleType>
    </xsd:element>
    <xsd:element name="Order" ma:index="61" nillable="true" ma:displayName="Order" ma:hidden="true" ma:internalName="Order">
      <xsd:simpleType>
        <xsd:restriction base="dms:Number"/>
      </xsd:simpleType>
    </xsd:element>
    <xsd:element name="GUID" ma:index="62" nillable="true" ma:displayName="GUID" ma:hidden="true" ma:internalName="GUID" ma:readOnly="true">
      <xsd:simpleType>
        <xsd:restriction base="dms:Unknown"/>
      </xsd:simpleType>
    </xsd:element>
    <xsd:element name="WorkflowVersion" ma:index="63" nillable="true" ma:displayName="Workflow Version" ma:hidden="true" ma:internalName="WorkflowVersion" ma:readOnly="true">
      <xsd:simpleType>
        <xsd:restriction base="dms:Unknown"/>
      </xsd:simpleType>
    </xsd:element>
    <xsd:element name="WorkflowInstanceID" ma:index="64" nillable="true" ma:displayName="Workflow Instance ID" ma:hidden="true" ma:internalName="WorkflowInstanceID" ma:readOnly="true">
      <xsd:simpleType>
        <xsd:restriction base="dms:Unknown"/>
      </xsd:simpleType>
    </xsd:element>
    <xsd:element name="ParentVersionString" ma:index="65" nillable="true" ma:displayName="Source Version (Converted Document)" ma:hidden="true" ma:list="Docs" ma:internalName="ParentVersionString" ma:readOnly="true" ma:showField="ParentVersionString">
      <xsd:simpleType>
        <xsd:restriction base="dms:Lookup"/>
      </xsd:simpleType>
    </xsd:element>
    <xsd:element name="ParentLeafName" ma:index="66" nillable="true" ma:displayName="Source Name (Converted Document)" ma:hidden="true" ma:list="Docs" ma:internalName="ParentLeafName" ma:readOnly="true" ma:showField="ParentLeafNam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4a781772-44e1-4e16-ad58-3ff9a1a40126" elementFormDefault="qualified">
    <xsd:import namespace="http://schemas.microsoft.com/office/2006/documentManagement/types"/>
    <xsd:import namespace="http://schemas.microsoft.com/office/infopath/2007/PartnerControls"/>
    <xsd:element name="SME" ma:index="2" nillable="true" ma:displayName="SME" ma:internalName="SME">
      <xsd:simpleType>
        <xsd:restriction base="dms:Text">
          <xsd:maxLength value="255"/>
        </xsd:restriction>
      </xsd:simpleType>
    </xsd:element>
    <xsd:element name="Reviewed" ma:index="3" nillable="true" ma:displayName="Reviewed" ma:internalName="Reviewed">
      <xsd:simpleType>
        <xsd:restriction base="dms:Text">
          <xsd:maxLength value="255"/>
        </xsd:restriction>
      </xsd:simpleType>
    </xsd:element>
    <xsd:element name="Comments0" ma:index="4" nillable="true" ma:displayName="Comments" ma:internalName="Comment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9CF069-6669-49BD-BD8E-E4410FE1C85E}">
  <ds:schemaRefs>
    <ds:schemaRef ds:uri="http://schemas.microsoft.com/office/2006/metadata/properties"/>
    <ds:schemaRef ds:uri="4a781772-44e1-4e16-ad58-3ff9a1a40126"/>
    <ds:schemaRef ds:uri="http://schemas.microsoft.com/sharepoint/v3"/>
  </ds:schemaRefs>
</ds:datastoreItem>
</file>

<file path=customXml/itemProps2.xml><?xml version="1.0" encoding="utf-8"?>
<ds:datastoreItem xmlns:ds="http://schemas.openxmlformats.org/officeDocument/2006/customXml" ds:itemID="{F419A1F1-BD58-40C5-9895-F89A75C2E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a781772-44e1-4e16-ad58-3ff9a1a401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A86F20-6E06-469D-AC50-CA7B4FAA4C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CE - Letterhead - K</Template>
  <TotalTime>1</TotalTime>
  <Pages>2</Pages>
  <Words>653</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WellPoint,  Inc.</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coronjn</dc:creator>
  <cp:lastModifiedBy>Davidson, Traci</cp:lastModifiedBy>
  <cp:revision>2</cp:revision>
  <cp:lastPrinted>2016-05-19T12:04:00Z</cp:lastPrinted>
  <dcterms:created xsi:type="dcterms:W3CDTF">2021-03-10T19:52:00Z</dcterms:created>
  <dcterms:modified xsi:type="dcterms:W3CDTF">2021-03-10T19:52:00Z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0x0101005D8A86789762B2448412268D16B9BACE</vt:lpwstr>
  </property>
</Properties>
</file>